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entury Gothic" w:hAnsi="Century Gothic"/>
          <w:sz w:val="26"/>
          <w:szCs w:val="26"/>
        </w:rPr>
      </w:pPr>
    </w:p>
    <w:p>
      <w:pPr>
        <w:pStyle w:val="Body"/>
        <w:rPr>
          <w:rFonts w:ascii="Century Gothic" w:cs="Century Gothic" w:hAnsi="Century Gothic" w:eastAsia="Century Gothic"/>
          <w:b w:val="1"/>
          <w:bCs w:val="1"/>
          <w:sz w:val="54"/>
          <w:szCs w:val="54"/>
        </w:rPr>
      </w:pPr>
      <w:r>
        <w:rPr>
          <w:rFonts w:ascii="Century Gothic" w:hAnsi="Century Gothic"/>
          <w:b w:val="1"/>
          <w:bCs w:val="1"/>
          <w:sz w:val="54"/>
          <w:szCs w:val="54"/>
          <w:rtl w:val="0"/>
          <w:lang w:val="en-US"/>
        </w:rPr>
        <w:t>THIS SUMMER WILL BE AWESOME!</w:t>
      </w:r>
    </w:p>
    <w:p>
      <w:pPr>
        <w:pStyle w:val="Body"/>
        <w:rPr>
          <w:rFonts w:ascii="Century Gothic" w:cs="Century Gothic" w:hAnsi="Century Gothic" w:eastAsia="Century Gothic"/>
          <w:b w:val="1"/>
          <w:bCs w:val="1"/>
          <w:sz w:val="54"/>
          <w:szCs w:val="54"/>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As a Kyani customer, you benefit every month from our high quality products. You feel good and feel the positive effect of our ingredients, which we have put together for you to the best of our knowledge.</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It is important to us to use only the very best sources in order to meet the highest quality standards of ours.</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Now it is time to offer you dear customer an added value to say "thank you".</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Thank you for your loyalty.</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We would like to introduce our customer recommendation program to you, which allows you to get your own products cheaper, even completely free of charge!</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Recommend our products to your friends and family members and receive 10% of the order value against your next product delivery. And not just once, but as long as your friends buy our products.</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It doesn't matter how many of your friends order Kyani products, they will receive 10% of the order value on your own products on all their orders. That sounds good? It gets even better: we have thought further and offer you a series of webinars in which we present the advantages of our products for your friends with doctors and nutrition experts.</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o You can easily invite your friends to an online webinar and thus convey the advantages of our products.</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Take this opportunity and get your products even cheaper or completely free of charge in the future. Thank you for your trust!</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We look forward to your recommendation of our products!</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Event schedule for the webinars:</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Day, topic, speaker</w:t>
      </w:r>
    </w:p>
    <w:p>
      <w:pPr>
        <w:pStyle w:val="Body"/>
        <w:rPr>
          <w:rFonts w:ascii="Century Gothic" w:cs="Century Gothic" w:hAnsi="Century Gothic" w:eastAsia="Century Gothic"/>
          <w:sz w:val="26"/>
          <w:szCs w:val="26"/>
        </w:rPr>
      </w:pPr>
      <w:r>
        <w:rPr>
          <w:rFonts w:ascii="Century Gothic" w:hAnsi="Century Gothic"/>
          <w:sz w:val="26"/>
          <w:szCs w:val="26"/>
          <w:rtl w:val="0"/>
          <w:lang w:val="en-US"/>
        </w:rPr>
        <w:t>Day, topic, speaker</w:t>
      </w:r>
    </w:p>
    <w:p>
      <w:pPr>
        <w:pStyle w:val="Body"/>
        <w:rPr>
          <w:rFonts w:ascii="Century Gothic" w:cs="Century Gothic" w:hAnsi="Century Gothic" w:eastAsia="Century Gothic"/>
          <w:sz w:val="26"/>
          <w:szCs w:val="26"/>
        </w:rPr>
      </w:pPr>
      <w:r>
        <w:rPr>
          <w:rFonts w:ascii="Century Gothic" w:hAnsi="Century Gothic"/>
          <w:sz w:val="26"/>
          <w:szCs w:val="26"/>
          <w:rtl w:val="0"/>
          <w:lang w:val="en-US"/>
        </w:rPr>
        <w:t>Day, topic, speaker</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But it continues:</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If you have recommended 3 customers, take part in a raffle for a one-week vacation trip.</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A great trip is waiting for you.</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We have prepared an incredible surprise for you:</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What is more important than our health? We don't know anything! That's why we have a 90 day challenge for you:</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Take part in this challenge and get the opportunity 12,000 EURO !!!! to win. You heard that right: 12,000EURO!</w:t>
      </w:r>
    </w:p>
    <w:p>
      <w:pPr>
        <w:pStyle w:val="Body"/>
        <w:rPr>
          <w:rFonts w:ascii="Century Gothic" w:cs="Century Gothic" w:hAnsi="Century Gothic" w:eastAsia="Century Gothic"/>
          <w:sz w:val="26"/>
          <w:szCs w:val="26"/>
        </w:rPr>
      </w:pPr>
      <w:r>
        <w:rPr>
          <w:rFonts w:ascii="Century Gothic" w:hAnsi="Century Gothic"/>
          <w:sz w:val="26"/>
          <w:szCs w:val="26"/>
          <w:rtl w:val="0"/>
          <w:lang w:val="en-US"/>
        </w:rPr>
        <w:t>Among all participants, the person who has achieved the greatest change in their health within 90 days will be rewarded with this price. Of course, we support you with recipes and important tips, and you can easily register online to participate.</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We will continue to inform you about this, but the easiest way is to speak to your Kyani advisor about this challenge. What are you waiting for?</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 xml:space="preserve">Call your advisor today and take part in this challenge, because in addition to the main prize, there are another </w:t>
      </w:r>
      <w:r>
        <w:rPr>
          <w:rFonts w:ascii="Century Gothic" w:hAnsi="Century Gothic"/>
          <w:sz w:val="26"/>
          <w:szCs w:val="26"/>
          <w:rtl w:val="0"/>
          <w:lang w:val="en-US"/>
        </w:rPr>
        <w:t>8</w:t>
      </w:r>
      <w:r>
        <w:rPr>
          <w:rFonts w:ascii="Century Gothic" w:hAnsi="Century Gothic"/>
          <w:sz w:val="26"/>
          <w:szCs w:val="26"/>
          <w:rtl w:val="0"/>
          <w:lang w:val="en-US"/>
        </w:rPr>
        <w:t xml:space="preserve">00 EURO waiting for you in positions 2 to </w:t>
      </w:r>
      <w:r>
        <w:rPr>
          <w:rFonts w:ascii="Century Gothic" w:hAnsi="Century Gothic"/>
          <w:sz w:val="26"/>
          <w:szCs w:val="26"/>
          <w:rtl w:val="0"/>
          <w:lang w:val="en-US"/>
        </w:rPr>
        <w:t>6</w:t>
      </w:r>
      <w:r>
        <w:rPr>
          <w:rFonts w:ascii="Century Gothic" w:hAnsi="Century Gothic"/>
          <w:sz w:val="26"/>
          <w:szCs w:val="26"/>
          <w:rtl w:val="0"/>
        </w:rPr>
        <w:t>.</w:t>
      </w:r>
    </w:p>
    <w:p>
      <w:pPr>
        <w:pStyle w:val="Body"/>
        <w:rPr>
          <w:rFonts w:ascii="Century Gothic" w:cs="Century Gothic" w:hAnsi="Century Gothic" w:eastAsia="Century Gothic"/>
          <w:sz w:val="26"/>
          <w:szCs w:val="26"/>
        </w:rPr>
      </w:pPr>
    </w:p>
    <w:p>
      <w:pPr>
        <w:pStyle w:val="Body"/>
        <w:rPr>
          <w:rFonts w:ascii="Century Gothic" w:cs="Century Gothic" w:hAnsi="Century Gothic" w:eastAsia="Century Gothic"/>
          <w:sz w:val="26"/>
          <w:szCs w:val="26"/>
        </w:rPr>
      </w:pPr>
      <w:r>
        <w:rPr>
          <w:rFonts w:ascii="Century Gothic" w:hAnsi="Century Gothic"/>
          <w:sz w:val="26"/>
          <w:szCs w:val="26"/>
          <w:rtl w:val="0"/>
          <w:lang w:val="en-US"/>
        </w:rPr>
        <w:t>Your health will definitely gain no matter what place you occupy !!!</w:t>
      </w:r>
    </w:p>
    <w:p>
      <w:pPr>
        <w:pStyle w:val="Body"/>
        <w:rPr>
          <w:rFonts w:ascii="Century Gothic" w:cs="Century Gothic" w:hAnsi="Century Gothic" w:eastAsia="Century Gothic"/>
          <w:sz w:val="26"/>
          <w:szCs w:val="26"/>
        </w:rPr>
      </w:pPr>
    </w:p>
    <w:p>
      <w:pPr>
        <w:pStyle w:val="Body"/>
      </w:pPr>
      <w:r>
        <w:rPr>
          <w:rFonts w:ascii="Century Gothic" w:hAnsi="Century Gothic"/>
          <w:sz w:val="26"/>
          <w:szCs w:val="26"/>
          <w:rtl w:val="0"/>
          <w:lang w:val="en-US"/>
        </w:rPr>
        <w:t>We wish you continued enjoyment with your Kyani products and good health!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